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B74" w:rsidRDefault="00297B74"/>
    <w:p w:rsidR="003A1A7A" w:rsidRDefault="00FB2251">
      <w:r>
        <w:rPr>
          <w:noProof/>
          <w:lang w:eastAsia="ru-RU"/>
        </w:rPr>
        <w:drawing>
          <wp:inline distT="0" distB="0" distL="0" distR="0">
            <wp:extent cx="6024880" cy="8539200"/>
            <wp:effectExtent l="0" t="0" r="0" b="0"/>
            <wp:docPr id="1" name="Рисунок 1" descr="C:\Users\admin\Pictures\MP Navigator EX\2020_02_29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MP Navigator EX\2020_02_29\IM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880" cy="85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6F0" w:rsidRDefault="006016F0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:rsidR="003A1A7A" w:rsidRPr="00E2144B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2144B">
        <w:rPr>
          <w:color w:val="333333"/>
        </w:rPr>
        <w:t>2.5. При составлении примерного меню и расчете калорийности учтено рекомендуемое оптимальное соотношение пищевых веществ: белков 12-15% от калорийности рациона, жиров 30-32%, углево</w:t>
      </w:r>
      <w:r w:rsidRPr="00E2144B">
        <w:rPr>
          <w:color w:val="333333"/>
        </w:rPr>
        <w:softHyphen/>
        <w:t>дов 55-58%.</w:t>
      </w:r>
    </w:p>
    <w:p w:rsidR="003A1A7A" w:rsidRPr="00E2144B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2144B">
        <w:rPr>
          <w:color w:val="333333"/>
        </w:rPr>
        <w:t>2.6. Примерное меню содержит информацию о количественном со</w:t>
      </w:r>
      <w:r w:rsidRPr="00E2144B">
        <w:rPr>
          <w:color w:val="333333"/>
        </w:rPr>
        <w:softHyphen/>
        <w:t>ставе основных пищевых веществ и энергии по каждому блюду, приему пищи, за каждый день и в целом за период его реализации, ссылку на рецептуру использу</w:t>
      </w:r>
      <w:r w:rsidRPr="00E2144B">
        <w:rPr>
          <w:color w:val="333333"/>
        </w:rPr>
        <w:softHyphen/>
        <w:t>емых блюд и кулинарных изделий в соответствии со сборниками рецептур для детского питания.</w:t>
      </w:r>
    </w:p>
    <w:p w:rsidR="003A1A7A" w:rsidRPr="00E2144B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2144B">
        <w:rPr>
          <w:color w:val="333333"/>
        </w:rPr>
        <w:t>2.7. В меню не повторяются одни и те же блюда или кулинарные изделия в один и тот же день или в смежные дни.</w:t>
      </w:r>
    </w:p>
    <w:p w:rsidR="003A1A7A" w:rsidRDefault="003A1A7A" w:rsidP="003A1A7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2144B">
        <w:rPr>
          <w:rFonts w:ascii="Times New Roman" w:hAnsi="Times New Roman" w:cs="Times New Roman"/>
          <w:color w:val="333333"/>
          <w:sz w:val="24"/>
          <w:szCs w:val="24"/>
        </w:rPr>
        <w:t xml:space="preserve">2.8. </w:t>
      </w:r>
      <w:proofErr w:type="gramStart"/>
      <w:r w:rsidRPr="00E2144B">
        <w:rPr>
          <w:rFonts w:ascii="Times New Roman" w:hAnsi="Times New Roman" w:cs="Times New Roman"/>
          <w:color w:val="333333"/>
          <w:sz w:val="24"/>
          <w:szCs w:val="24"/>
        </w:rPr>
        <w:t>Ежедневно в меню включены: молоко, кисломолочные напитки, мясо, картофель, овощи, фрукты, соки, хлеб, крупы, сливочное и рас</w:t>
      </w:r>
      <w:r w:rsidRPr="00E2144B">
        <w:rPr>
          <w:rFonts w:ascii="Times New Roman" w:hAnsi="Times New Roman" w:cs="Times New Roman"/>
          <w:color w:val="333333"/>
          <w:sz w:val="24"/>
          <w:szCs w:val="24"/>
        </w:rPr>
        <w:softHyphen/>
        <w:t>тительное масло, сахар, соль.</w:t>
      </w:r>
      <w:proofErr w:type="gramEnd"/>
      <w:r w:rsidRPr="00E2144B">
        <w:rPr>
          <w:rFonts w:ascii="Times New Roman" w:hAnsi="Times New Roman" w:cs="Times New Roman"/>
          <w:color w:val="333333"/>
          <w:sz w:val="24"/>
          <w:szCs w:val="24"/>
        </w:rPr>
        <w:t xml:space="preserve"> Остальные продукты (творог, рыба, сыр, яйцо и другие) входят в меню 2-3 раза в неделю.</w:t>
      </w:r>
    </w:p>
    <w:p w:rsidR="003A1A7A" w:rsidRDefault="003A1A7A" w:rsidP="003A1A7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2144B">
        <w:rPr>
          <w:rFonts w:ascii="Times New Roman" w:hAnsi="Times New Roman" w:cs="Times New Roman"/>
          <w:color w:val="333333"/>
          <w:sz w:val="24"/>
          <w:szCs w:val="24"/>
        </w:rPr>
        <w:t>2.10. Повс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едневный рацион питания детей в </w:t>
      </w:r>
      <w:r w:rsidRPr="00E2144B">
        <w:rPr>
          <w:rFonts w:ascii="Times New Roman" w:hAnsi="Times New Roman" w:cs="Times New Roman"/>
          <w:sz w:val="24"/>
          <w:szCs w:val="24"/>
          <w:lang w:val="tt-RU"/>
        </w:rPr>
        <w:t xml:space="preserve">ДОУ </w:t>
      </w:r>
      <w:r w:rsidRPr="00E2144B">
        <w:rPr>
          <w:rFonts w:ascii="Times New Roman" w:hAnsi="Times New Roman" w:cs="Times New Roman"/>
          <w:color w:val="333333"/>
          <w:sz w:val="24"/>
          <w:szCs w:val="24"/>
        </w:rPr>
        <w:t xml:space="preserve"> формируется с учетом фактического наличия пищевых продуктов, учета заказа продуктов и приведенных выше положений, еженедельно. Для обеспечения преемственности питания в группе меню вывешивается на видном месте, таким образом, чтобы с ним могли ознакомиться родители воспитанников  </w:t>
      </w:r>
      <w:r>
        <w:rPr>
          <w:rFonts w:ascii="Times New Roman" w:hAnsi="Times New Roman" w:cs="Times New Roman"/>
          <w:sz w:val="24"/>
          <w:szCs w:val="24"/>
          <w:lang w:val="tt-RU"/>
        </w:rPr>
        <w:t>ДОУ</w:t>
      </w:r>
      <w:r w:rsidRPr="00E2144B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3A1A7A" w:rsidRDefault="003A1A7A" w:rsidP="003A1A7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2144B">
        <w:rPr>
          <w:rFonts w:ascii="Times New Roman" w:hAnsi="Times New Roman" w:cs="Times New Roman"/>
          <w:color w:val="333333"/>
          <w:sz w:val="24"/>
          <w:szCs w:val="24"/>
        </w:rPr>
        <w:t>2.11. Составленный повседневный рацион питания фиксируется на специальном бланке меню – раскладки по утвержденной форме, который используется для целей бюджетного учета потребности в продуктах на каждый день, на выдачу продуктов питания, где приводится:</w:t>
      </w:r>
    </w:p>
    <w:p w:rsidR="003A1A7A" w:rsidRDefault="003A1A7A" w:rsidP="003A1A7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2144B">
        <w:rPr>
          <w:rFonts w:ascii="Times New Roman" w:hAnsi="Times New Roman" w:cs="Times New Roman"/>
          <w:color w:val="333333"/>
          <w:sz w:val="24"/>
          <w:szCs w:val="24"/>
        </w:rPr>
        <w:t xml:space="preserve">· количество </w:t>
      </w:r>
      <w:proofErr w:type="gramStart"/>
      <w:r w:rsidRPr="00E2144B">
        <w:rPr>
          <w:rFonts w:ascii="Times New Roman" w:hAnsi="Times New Roman" w:cs="Times New Roman"/>
          <w:color w:val="333333"/>
          <w:sz w:val="24"/>
          <w:szCs w:val="24"/>
        </w:rPr>
        <w:t>питающихся</w:t>
      </w:r>
      <w:proofErr w:type="gramEnd"/>
      <w:r w:rsidRPr="00E2144B">
        <w:rPr>
          <w:rFonts w:ascii="Times New Roman" w:hAnsi="Times New Roman" w:cs="Times New Roman"/>
          <w:color w:val="333333"/>
          <w:sz w:val="24"/>
          <w:szCs w:val="24"/>
        </w:rPr>
        <w:t xml:space="preserve"> каждой возрастной группы;</w:t>
      </w:r>
    </w:p>
    <w:p w:rsidR="003A1A7A" w:rsidRDefault="003A1A7A" w:rsidP="003A1A7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2144B">
        <w:rPr>
          <w:rFonts w:ascii="Times New Roman" w:hAnsi="Times New Roman" w:cs="Times New Roman"/>
          <w:color w:val="333333"/>
          <w:sz w:val="24"/>
          <w:szCs w:val="24"/>
        </w:rPr>
        <w:t>· блюда и кулинарные изделия, приходящиеся на каждый прием пищи и входящие в состав рациона питания, их выход (масса порции) для каждой возрастной группы;</w:t>
      </w:r>
    </w:p>
    <w:p w:rsidR="003A1A7A" w:rsidRPr="00E2144B" w:rsidRDefault="003A1A7A" w:rsidP="003A1A7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2144B">
        <w:rPr>
          <w:rFonts w:ascii="Times New Roman" w:hAnsi="Times New Roman" w:cs="Times New Roman"/>
          <w:color w:val="333333"/>
          <w:sz w:val="24"/>
          <w:szCs w:val="24"/>
        </w:rPr>
        <w:t>· требуемое (общее, необходимое для приготовления блюд и кулинарных изделий для всех возрастных групп детей) количество всех пищевых ингредиентов (пищевых продуктов или видов продовольственного сырья), входящих в рацион питания непосредственно или в составе блюд и кулинарных изделий, определяемое в соответствии с технологическими картами.</w:t>
      </w:r>
    </w:p>
    <w:p w:rsidR="003A1A7A" w:rsidRPr="00E2144B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2144B">
        <w:rPr>
          <w:color w:val="333333"/>
        </w:rPr>
        <w:t>2.12. Внесение изменений в меню оформляется документально. Внесенные в меню-раскладку изменения заверя</w:t>
      </w:r>
      <w:r w:rsidRPr="00E2144B">
        <w:rPr>
          <w:color w:val="333333"/>
        </w:rPr>
        <w:softHyphen/>
        <w:t>ются подписью заведующего. Исправления в меню-раскладке не допускаются.</w:t>
      </w:r>
    </w:p>
    <w:p w:rsidR="003A1A7A" w:rsidRDefault="003A1A7A" w:rsidP="003A1A7A">
      <w:pPr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2144B">
        <w:rPr>
          <w:rFonts w:ascii="Times New Roman" w:hAnsi="Times New Roman" w:cs="Times New Roman"/>
          <w:sz w:val="24"/>
          <w:szCs w:val="24"/>
        </w:rPr>
        <w:t xml:space="preserve">2.13. На каждое блюдо  примерного меню </w:t>
      </w:r>
      <w:r w:rsidRPr="00E2144B">
        <w:rPr>
          <w:rFonts w:ascii="Times New Roman" w:hAnsi="Times New Roman" w:cs="Times New Roman"/>
          <w:color w:val="333333"/>
          <w:sz w:val="24"/>
          <w:szCs w:val="24"/>
        </w:rPr>
        <w:t xml:space="preserve">в </w:t>
      </w:r>
      <w:r w:rsidRPr="00E2144B">
        <w:rPr>
          <w:rFonts w:ascii="Times New Roman" w:hAnsi="Times New Roman" w:cs="Times New Roman"/>
          <w:sz w:val="24"/>
          <w:szCs w:val="24"/>
          <w:lang w:val="tt-RU"/>
        </w:rPr>
        <w:t xml:space="preserve">ДОУ </w:t>
      </w:r>
      <w:r w:rsidRPr="00E2144B">
        <w:rPr>
          <w:rFonts w:ascii="Times New Roman" w:hAnsi="Times New Roman" w:cs="Times New Roman"/>
          <w:color w:val="333333"/>
          <w:sz w:val="24"/>
          <w:szCs w:val="24"/>
        </w:rPr>
        <w:t xml:space="preserve"> разрабатывается технологическая карта, оформленная в установленном порядке.</w:t>
      </w:r>
    </w:p>
    <w:p w:rsidR="003A1A7A" w:rsidRDefault="003A1A7A" w:rsidP="003A1A7A">
      <w:pPr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2144B">
        <w:rPr>
          <w:rFonts w:ascii="Times New Roman" w:hAnsi="Times New Roman" w:cs="Times New Roman"/>
          <w:color w:val="333333"/>
          <w:sz w:val="24"/>
          <w:szCs w:val="24"/>
        </w:rPr>
        <w:t xml:space="preserve">2.14. В </w:t>
      </w:r>
      <w:r w:rsidRPr="00E2144B">
        <w:rPr>
          <w:rFonts w:ascii="Times New Roman" w:hAnsi="Times New Roman" w:cs="Times New Roman"/>
          <w:sz w:val="24"/>
          <w:szCs w:val="24"/>
          <w:lang w:val="tt-RU"/>
        </w:rPr>
        <w:t xml:space="preserve">ДОУ </w:t>
      </w:r>
      <w:r w:rsidRPr="00E2144B">
        <w:rPr>
          <w:rFonts w:ascii="Times New Roman" w:hAnsi="Times New Roman" w:cs="Times New Roman"/>
          <w:color w:val="333333"/>
          <w:sz w:val="24"/>
          <w:szCs w:val="24"/>
        </w:rPr>
        <w:t xml:space="preserve"> учитываются требования СанПиН к объему порций приготавливаемых блюд для детей разного возраста.</w:t>
      </w:r>
    </w:p>
    <w:p w:rsidR="003A1A7A" w:rsidRDefault="003A1A7A" w:rsidP="003A1A7A">
      <w:pPr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2144B">
        <w:rPr>
          <w:rFonts w:ascii="Times New Roman" w:hAnsi="Times New Roman" w:cs="Times New Roman"/>
          <w:color w:val="333333"/>
          <w:sz w:val="24"/>
          <w:szCs w:val="24"/>
        </w:rPr>
        <w:t xml:space="preserve">2.15. Питание детей в </w:t>
      </w:r>
      <w:r w:rsidRPr="00E2144B">
        <w:rPr>
          <w:rFonts w:ascii="Times New Roman" w:hAnsi="Times New Roman" w:cs="Times New Roman"/>
          <w:sz w:val="24"/>
          <w:szCs w:val="24"/>
          <w:lang w:val="tt-RU"/>
        </w:rPr>
        <w:t xml:space="preserve">ДОУ </w:t>
      </w:r>
      <w:r w:rsidRPr="00E2144B">
        <w:rPr>
          <w:rFonts w:ascii="Times New Roman" w:hAnsi="Times New Roman" w:cs="Times New Roman"/>
          <w:color w:val="333333"/>
          <w:sz w:val="24"/>
          <w:szCs w:val="24"/>
        </w:rPr>
        <w:t xml:space="preserve"> организовано в соответствии с принципами щадящего пита</w:t>
      </w:r>
      <w:r w:rsidRPr="00E2144B">
        <w:rPr>
          <w:rFonts w:ascii="Times New Roman" w:hAnsi="Times New Roman" w:cs="Times New Roman"/>
          <w:color w:val="333333"/>
          <w:sz w:val="24"/>
          <w:szCs w:val="24"/>
        </w:rPr>
        <w:softHyphen/>
        <w:t xml:space="preserve">ния, </w:t>
      </w:r>
      <w:proofErr w:type="gramStart"/>
      <w:r w:rsidRPr="00E2144B">
        <w:rPr>
          <w:rFonts w:ascii="Times New Roman" w:hAnsi="Times New Roman" w:cs="Times New Roman"/>
          <w:color w:val="333333"/>
          <w:sz w:val="24"/>
          <w:szCs w:val="24"/>
        </w:rPr>
        <w:t>предусматривающим</w:t>
      </w:r>
      <w:proofErr w:type="gramEnd"/>
      <w:r w:rsidRPr="00E2144B">
        <w:rPr>
          <w:rFonts w:ascii="Times New Roman" w:hAnsi="Times New Roman" w:cs="Times New Roman"/>
          <w:color w:val="333333"/>
          <w:sz w:val="24"/>
          <w:szCs w:val="24"/>
        </w:rPr>
        <w:t xml:space="preserve"> использование определенных способов приготовле</w:t>
      </w:r>
      <w:r w:rsidRPr="00E2144B">
        <w:rPr>
          <w:rFonts w:ascii="Times New Roman" w:hAnsi="Times New Roman" w:cs="Times New Roman"/>
          <w:color w:val="333333"/>
          <w:sz w:val="24"/>
          <w:szCs w:val="24"/>
        </w:rPr>
        <w:softHyphen/>
        <w:t>ния блюд, таких как варка, приготовление на пару, тушение, запекание, и ис</w:t>
      </w:r>
      <w:r w:rsidRPr="00E2144B">
        <w:rPr>
          <w:rFonts w:ascii="Times New Roman" w:hAnsi="Times New Roman" w:cs="Times New Roman"/>
          <w:color w:val="333333"/>
          <w:sz w:val="24"/>
          <w:szCs w:val="24"/>
        </w:rPr>
        <w:softHyphen/>
        <w:t>ключает жарку блюд, а также использование продуктов с раздражающими свойствами. При кулинарной обработке пищевых продуктов соблю</w:t>
      </w:r>
      <w:r w:rsidRPr="00E2144B">
        <w:rPr>
          <w:rFonts w:ascii="Times New Roman" w:hAnsi="Times New Roman" w:cs="Times New Roman"/>
          <w:color w:val="333333"/>
          <w:sz w:val="24"/>
          <w:szCs w:val="24"/>
        </w:rPr>
        <w:softHyphen/>
        <w:t>даются установленные санитарно-эпидемиологические требования к технологиче</w:t>
      </w:r>
      <w:r w:rsidRPr="00E2144B">
        <w:rPr>
          <w:rFonts w:ascii="Times New Roman" w:hAnsi="Times New Roman" w:cs="Times New Roman"/>
          <w:color w:val="333333"/>
          <w:sz w:val="24"/>
          <w:szCs w:val="24"/>
        </w:rPr>
        <w:softHyphen/>
        <w:t>ским процессам приготовления блюд.</w:t>
      </w:r>
    </w:p>
    <w:p w:rsidR="003A1A7A" w:rsidRDefault="003A1A7A" w:rsidP="003A1A7A">
      <w:pPr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2144B">
        <w:rPr>
          <w:rFonts w:ascii="Times New Roman" w:hAnsi="Times New Roman" w:cs="Times New Roman"/>
          <w:color w:val="333333"/>
          <w:sz w:val="24"/>
          <w:szCs w:val="24"/>
        </w:rPr>
        <w:t xml:space="preserve">2.17. Выдача пищи для групп осуществляется строго по утвержденному графику только после проведения приемочного контроля </w:t>
      </w:r>
      <w:proofErr w:type="spellStart"/>
      <w:r w:rsidRPr="00E2144B">
        <w:rPr>
          <w:rFonts w:ascii="Times New Roman" w:hAnsi="Times New Roman" w:cs="Times New Roman"/>
          <w:color w:val="333333"/>
          <w:sz w:val="24"/>
          <w:szCs w:val="24"/>
        </w:rPr>
        <w:t>бракеражной</w:t>
      </w:r>
      <w:proofErr w:type="spellEnd"/>
      <w:r w:rsidRPr="00E2144B">
        <w:rPr>
          <w:rFonts w:ascii="Times New Roman" w:hAnsi="Times New Roman" w:cs="Times New Roman"/>
          <w:color w:val="333333"/>
          <w:sz w:val="24"/>
          <w:szCs w:val="24"/>
        </w:rPr>
        <w:t xml:space="preserve"> комисси</w:t>
      </w:r>
      <w:r w:rsidRPr="00E2144B">
        <w:rPr>
          <w:rFonts w:ascii="Times New Roman" w:hAnsi="Times New Roman" w:cs="Times New Roman"/>
          <w:color w:val="333333"/>
          <w:sz w:val="24"/>
          <w:szCs w:val="24"/>
        </w:rPr>
        <w:softHyphen/>
        <w:t>ей.</w:t>
      </w:r>
    </w:p>
    <w:p w:rsidR="003A1A7A" w:rsidRDefault="003A1A7A" w:rsidP="003A1A7A">
      <w:pPr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2144B">
        <w:rPr>
          <w:rFonts w:ascii="Times New Roman" w:hAnsi="Times New Roman" w:cs="Times New Roman"/>
          <w:color w:val="333333"/>
          <w:sz w:val="24"/>
          <w:szCs w:val="24"/>
        </w:rPr>
        <w:t>2.18. Непосредственно после приготовления пищи отбирается суточная проба готовой продукции. По</w:t>
      </w:r>
      <w:r w:rsidRPr="00E2144B">
        <w:rPr>
          <w:rFonts w:ascii="Times New Roman" w:hAnsi="Times New Roman" w:cs="Times New Roman"/>
          <w:color w:val="333333"/>
          <w:sz w:val="24"/>
          <w:szCs w:val="24"/>
        </w:rPr>
        <w:softHyphen/>
        <w:t>суду с пробами маркируют с указанием приема пищи и датой отбора. Правиль</w:t>
      </w:r>
      <w:r w:rsidRPr="00E2144B">
        <w:rPr>
          <w:rFonts w:ascii="Times New Roman" w:hAnsi="Times New Roman" w:cs="Times New Roman"/>
          <w:color w:val="333333"/>
          <w:sz w:val="24"/>
          <w:szCs w:val="24"/>
        </w:rPr>
        <w:softHyphen/>
        <w:t>ность отбора и хранения суточной пробы контролирует ответственное лицо.</w:t>
      </w:r>
    </w:p>
    <w:p w:rsidR="003A1A7A" w:rsidRDefault="003A1A7A" w:rsidP="003A1A7A">
      <w:pPr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2144B"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2.19. </w:t>
      </w:r>
      <w:proofErr w:type="gramStart"/>
      <w:r w:rsidRPr="00E2144B">
        <w:rPr>
          <w:rFonts w:ascii="Times New Roman" w:hAnsi="Times New Roman" w:cs="Times New Roman"/>
          <w:color w:val="333333"/>
          <w:sz w:val="24"/>
          <w:szCs w:val="24"/>
        </w:rPr>
        <w:t>Для предотвращения возникновения и распространения инфекцион</w:t>
      </w:r>
      <w:r w:rsidRPr="00E2144B">
        <w:rPr>
          <w:rFonts w:ascii="Times New Roman" w:hAnsi="Times New Roman" w:cs="Times New Roman"/>
          <w:color w:val="333333"/>
          <w:sz w:val="24"/>
          <w:szCs w:val="24"/>
        </w:rPr>
        <w:softHyphen/>
        <w:t>ных и массовых неинфекционных заболеваний (отравлений) не допускается использование запрещенных СанПиН 2.4.1.3049-13 пищевых продуктов; изготов</w:t>
      </w:r>
      <w:r w:rsidRPr="00E2144B">
        <w:rPr>
          <w:rFonts w:ascii="Times New Roman" w:hAnsi="Times New Roman" w:cs="Times New Roman"/>
          <w:color w:val="333333"/>
          <w:sz w:val="24"/>
          <w:szCs w:val="24"/>
        </w:rPr>
        <w:softHyphen/>
        <w:t>ление в пищеблоке творога и других кисломолочных продуктов, а также запрещенных блюд; ис</w:t>
      </w:r>
      <w:r w:rsidRPr="00E2144B">
        <w:rPr>
          <w:rFonts w:ascii="Times New Roman" w:hAnsi="Times New Roman" w:cs="Times New Roman"/>
          <w:color w:val="333333"/>
          <w:sz w:val="24"/>
          <w:szCs w:val="24"/>
        </w:rPr>
        <w:softHyphen/>
        <w:t>пользование остатков пищи от предыдущего приема и пищи, приготовленной накануне; пищевых продуктов с истекшими сроками годности и явными призна</w:t>
      </w:r>
      <w:r w:rsidRPr="00E2144B">
        <w:rPr>
          <w:rFonts w:ascii="Times New Roman" w:hAnsi="Times New Roman" w:cs="Times New Roman"/>
          <w:color w:val="333333"/>
          <w:sz w:val="24"/>
          <w:szCs w:val="24"/>
        </w:rPr>
        <w:softHyphen/>
        <w:t>ками недоброкачественности (порчи);</w:t>
      </w:r>
      <w:proofErr w:type="gramEnd"/>
      <w:r w:rsidRPr="00E2144B">
        <w:rPr>
          <w:rFonts w:ascii="Times New Roman" w:hAnsi="Times New Roman" w:cs="Times New Roman"/>
          <w:color w:val="333333"/>
          <w:sz w:val="24"/>
          <w:szCs w:val="24"/>
        </w:rPr>
        <w:t xml:space="preserve"> овощей и фруктов с наличием плесени и признаками гнили; мяса, субпродуктов всех видов сельскохозяйственных жи</w:t>
      </w:r>
      <w:r w:rsidRPr="00E2144B">
        <w:rPr>
          <w:rFonts w:ascii="Times New Roman" w:hAnsi="Times New Roman" w:cs="Times New Roman"/>
          <w:color w:val="333333"/>
          <w:sz w:val="24"/>
          <w:szCs w:val="24"/>
        </w:rPr>
        <w:softHyphen/>
        <w:t>вотных, рыбы, сельскохозяйственной птицы, не прошедших ветеринарный кон</w:t>
      </w:r>
      <w:r w:rsidRPr="00E2144B">
        <w:rPr>
          <w:rFonts w:ascii="Times New Roman" w:hAnsi="Times New Roman" w:cs="Times New Roman"/>
          <w:color w:val="333333"/>
          <w:sz w:val="24"/>
          <w:szCs w:val="24"/>
        </w:rPr>
        <w:softHyphen/>
        <w:t>троль.</w:t>
      </w:r>
    </w:p>
    <w:p w:rsidR="00EF58AC" w:rsidRPr="00EF58AC" w:rsidRDefault="003A1A7A" w:rsidP="00EF58AC">
      <w:pPr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F58AC">
        <w:rPr>
          <w:rFonts w:ascii="Times New Roman" w:hAnsi="Times New Roman" w:cs="Times New Roman"/>
          <w:color w:val="333333"/>
          <w:sz w:val="24"/>
          <w:szCs w:val="24"/>
        </w:rPr>
        <w:t>2.20. Доставка пищевых продуктов в</w:t>
      </w:r>
      <w:r w:rsidR="00EF58AC" w:rsidRPr="00EF58AC">
        <w:rPr>
          <w:rFonts w:ascii="Times New Roman" w:hAnsi="Times New Roman" w:cs="Times New Roman"/>
          <w:sz w:val="24"/>
          <w:szCs w:val="24"/>
          <w:lang w:val="tt-RU"/>
        </w:rPr>
        <w:t xml:space="preserve"> ДОУ</w:t>
      </w:r>
      <w:r w:rsidRPr="00EF58AC">
        <w:rPr>
          <w:rFonts w:ascii="Times New Roman" w:hAnsi="Times New Roman" w:cs="Times New Roman"/>
          <w:color w:val="333333"/>
          <w:sz w:val="24"/>
          <w:szCs w:val="24"/>
        </w:rPr>
        <w:t xml:space="preserve"> осуществляется специализированным транспортом в соответствии с требованиями санитарных норм и правил. При транспортировке пищевых продуктов поставщики соблюдают условия, обеспе</w:t>
      </w:r>
      <w:r w:rsidRPr="00EF58AC">
        <w:rPr>
          <w:rFonts w:ascii="Times New Roman" w:hAnsi="Times New Roman" w:cs="Times New Roman"/>
          <w:color w:val="333333"/>
          <w:sz w:val="24"/>
          <w:szCs w:val="24"/>
        </w:rPr>
        <w:softHyphen/>
        <w:t>чивающие их сохранность, предохраняющие от загрязнения, с учетом санитар</w:t>
      </w:r>
      <w:r w:rsidRPr="00EF58AC">
        <w:rPr>
          <w:rFonts w:ascii="Times New Roman" w:hAnsi="Times New Roman" w:cs="Times New Roman"/>
          <w:color w:val="333333"/>
          <w:sz w:val="24"/>
          <w:szCs w:val="24"/>
        </w:rPr>
        <w:softHyphen/>
        <w:t>но-эпидемиологических требований к их перевозке.</w:t>
      </w:r>
    </w:p>
    <w:p w:rsidR="00E8002C" w:rsidRDefault="003A1A7A" w:rsidP="00E8002C">
      <w:pPr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F58AC">
        <w:rPr>
          <w:rFonts w:ascii="Times New Roman" w:hAnsi="Times New Roman" w:cs="Times New Roman"/>
          <w:color w:val="333333"/>
          <w:sz w:val="24"/>
          <w:szCs w:val="24"/>
        </w:rPr>
        <w:t xml:space="preserve">2.21. Прием пищевых продуктов и продовольственного сырья в </w:t>
      </w:r>
      <w:r w:rsidRPr="00EF58AC">
        <w:rPr>
          <w:rFonts w:ascii="Times New Roman" w:hAnsi="Times New Roman" w:cs="Times New Roman"/>
          <w:sz w:val="24"/>
          <w:szCs w:val="24"/>
          <w:lang w:val="tt-RU"/>
        </w:rPr>
        <w:t>ДОУ</w:t>
      </w:r>
      <w:r w:rsidRPr="00EF58AC">
        <w:rPr>
          <w:rFonts w:ascii="Times New Roman" w:hAnsi="Times New Roman" w:cs="Times New Roman"/>
          <w:color w:val="333333"/>
          <w:sz w:val="24"/>
          <w:szCs w:val="24"/>
        </w:rPr>
        <w:t xml:space="preserve">  осуществляется при наличии товаросопроводительных документов, подтверждающих их качество и безопасность. Продукция поступает в таре производителя (поставщика). Документация, удостоверяющая качество и безопасность продукции, маркировочные ярлыки (или их копии), сохраняются до окончания реализации продукции. Входной кон</w:t>
      </w:r>
      <w:r w:rsidRPr="00EF58AC">
        <w:rPr>
          <w:rFonts w:ascii="Times New Roman" w:hAnsi="Times New Roman" w:cs="Times New Roman"/>
          <w:color w:val="333333"/>
          <w:sz w:val="24"/>
          <w:szCs w:val="24"/>
        </w:rPr>
        <w:softHyphen/>
        <w:t>троль поступающих продуктов (бракераж сырых продуктов) осуществляет ответственное лицо. Резуль</w:t>
      </w:r>
      <w:r w:rsidRPr="00EF58AC">
        <w:rPr>
          <w:rFonts w:ascii="Times New Roman" w:hAnsi="Times New Roman" w:cs="Times New Roman"/>
          <w:color w:val="333333"/>
          <w:sz w:val="24"/>
          <w:szCs w:val="24"/>
        </w:rPr>
        <w:softHyphen/>
        <w:t xml:space="preserve">таты контроля регистрируются в специальном журнале бракеража. </w:t>
      </w:r>
    </w:p>
    <w:p w:rsidR="003A1A7A" w:rsidRPr="00E8002C" w:rsidRDefault="003A1A7A" w:rsidP="00E8002C">
      <w:pPr>
        <w:spacing w:line="240" w:lineRule="auto"/>
        <w:jc w:val="both"/>
        <w:rPr>
          <w:rFonts w:ascii="Times New Roman" w:hAnsi="Times New Roman" w:cs="Times New Roman"/>
          <w:color w:val="333333"/>
        </w:rPr>
      </w:pPr>
      <w:r w:rsidRPr="00E8002C">
        <w:rPr>
          <w:rFonts w:ascii="Times New Roman" w:hAnsi="Times New Roman" w:cs="Times New Roman"/>
          <w:color w:val="333333"/>
        </w:rPr>
        <w:t>2.22. Пищевые продукты хранят в соответствии с условиями их хранения и сроками годности, установленными предприятием-изготовителем в соответ</w:t>
      </w:r>
      <w:r w:rsidRPr="00E8002C">
        <w:rPr>
          <w:rFonts w:ascii="Times New Roman" w:hAnsi="Times New Roman" w:cs="Times New Roman"/>
          <w:color w:val="333333"/>
        </w:rPr>
        <w:softHyphen/>
        <w:t xml:space="preserve">ствии с нормативно-технической документацией. В </w:t>
      </w:r>
      <w:r w:rsidRPr="00E8002C">
        <w:rPr>
          <w:rFonts w:ascii="Times New Roman" w:hAnsi="Times New Roman" w:cs="Times New Roman"/>
          <w:lang w:val="tt-RU"/>
        </w:rPr>
        <w:t xml:space="preserve">ДОУ </w:t>
      </w:r>
      <w:r w:rsidRPr="00E8002C">
        <w:rPr>
          <w:rFonts w:ascii="Times New Roman" w:hAnsi="Times New Roman" w:cs="Times New Roman"/>
          <w:color w:val="333333"/>
        </w:rPr>
        <w:t>складские помещения для хранения продуктов оборудованы приборами для измерения температуры возду</w:t>
      </w:r>
      <w:r w:rsidRPr="00E8002C">
        <w:rPr>
          <w:rFonts w:ascii="Times New Roman" w:hAnsi="Times New Roman" w:cs="Times New Roman"/>
          <w:color w:val="333333"/>
        </w:rPr>
        <w:softHyphen/>
        <w:t>ха, холодильное оборудование - контрольными термометрами.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>2.23. При устройстве, оборудовании и содержании пищеблока</w:t>
      </w:r>
      <w:r w:rsidRPr="00EF58AC">
        <w:rPr>
          <w:lang w:val="tt-RU"/>
        </w:rPr>
        <w:t xml:space="preserve"> ДОУ </w:t>
      </w:r>
      <w:r w:rsidRPr="00EF58AC">
        <w:rPr>
          <w:color w:val="333333"/>
        </w:rPr>
        <w:t xml:space="preserve"> учтены санитарные правила организации общественного питания.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 xml:space="preserve">2.24. Все технологическое и холодильное оборудование в </w:t>
      </w:r>
      <w:r w:rsidRPr="00EF58AC">
        <w:rPr>
          <w:lang w:val="tt-RU"/>
        </w:rPr>
        <w:t>ДОУ</w:t>
      </w:r>
      <w:r w:rsidRPr="00EF58AC">
        <w:rPr>
          <w:color w:val="333333"/>
        </w:rPr>
        <w:t xml:space="preserve">  находится в ра</w:t>
      </w:r>
      <w:r w:rsidRPr="00EF58AC">
        <w:rPr>
          <w:color w:val="333333"/>
        </w:rPr>
        <w:softHyphen/>
        <w:t>бочем состоянии.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 xml:space="preserve">2.25. В </w:t>
      </w:r>
      <w:r w:rsidRPr="00EF58AC">
        <w:rPr>
          <w:lang w:val="tt-RU"/>
        </w:rPr>
        <w:t>ДОУ</w:t>
      </w:r>
      <w:r w:rsidRPr="00EF58AC">
        <w:rPr>
          <w:color w:val="333333"/>
        </w:rPr>
        <w:t xml:space="preserve">  технологическое оборудование, инвентарь, посуда, тара </w:t>
      </w:r>
      <w:proofErr w:type="gramStart"/>
      <w:r w:rsidRPr="00EF58AC">
        <w:rPr>
          <w:color w:val="333333"/>
        </w:rPr>
        <w:t>изготовлены</w:t>
      </w:r>
      <w:proofErr w:type="gramEnd"/>
      <w:r w:rsidRPr="00EF58AC">
        <w:rPr>
          <w:color w:val="333333"/>
        </w:rPr>
        <w:t xml:space="preserve"> из материалов, разрешенных для контакта с пищевыми продуктами. Весь кухонный инвентарь и кухонная посуда имеют маркировку для сырых и готовых пищевых продуктов.</w:t>
      </w:r>
      <w:bookmarkStart w:id="0" w:name="_GoBack"/>
      <w:bookmarkEnd w:id="0"/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>2.26. В</w:t>
      </w:r>
      <w:r w:rsidRPr="00EF58AC">
        <w:rPr>
          <w:lang w:val="tt-RU"/>
        </w:rPr>
        <w:t xml:space="preserve"> ДОУ</w:t>
      </w:r>
      <w:r w:rsidRPr="00EF58AC">
        <w:rPr>
          <w:color w:val="333333"/>
        </w:rPr>
        <w:t xml:space="preserve">  для выдачи и приготовления пищи используются электрооборудовани</w:t>
      </w:r>
      <w:proofErr w:type="gramStart"/>
      <w:r w:rsidRPr="00EF58AC">
        <w:rPr>
          <w:color w:val="333333"/>
        </w:rPr>
        <w:t>е-</w:t>
      </w:r>
      <w:proofErr w:type="gramEnd"/>
      <w:r w:rsidRPr="00EF58AC">
        <w:rPr>
          <w:color w:val="333333"/>
        </w:rPr>
        <w:t xml:space="preserve">  мясорубка и элек</w:t>
      </w:r>
      <w:r w:rsidRPr="00EF58AC">
        <w:rPr>
          <w:color w:val="333333"/>
        </w:rPr>
        <w:softHyphen/>
        <w:t>трические плиты.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>2.27. В помещении пищеблока проводят влажную уборку ежедневно, генеральную уборку - по утвержденному графику.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>2.28. Работники пищеблока проходят медицинские осмотры и обследования, профессиональную гигиеническую подготовку, имеют личную медицинскую книжку.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>2.29. Ежедневно перед началом работы заведующий проводится осмотр сотрудников, связанных с приготовлением и раздачей пищи, на наличие гнойничковых заболеваний кожи рук и открытых поверхностей тела, а также ангин, катаральных явлений верхних дыхательных путей. Результаты ос</w:t>
      </w:r>
      <w:r w:rsidRPr="00EF58AC">
        <w:rPr>
          <w:color w:val="333333"/>
        </w:rPr>
        <w:softHyphen/>
        <w:t>мотра заносятся в Журнал здоровья. Не допускают или немедленно отстраняют от работы больных сотрудников или работников с подозрением на инфекцион</w:t>
      </w:r>
      <w:r w:rsidRPr="00EF58AC">
        <w:rPr>
          <w:color w:val="333333"/>
        </w:rPr>
        <w:softHyphen/>
        <w:t>ные заболевания. Не допускают к приготовлению блюд и их раздаче работни</w:t>
      </w:r>
      <w:r w:rsidRPr="00EF58AC">
        <w:rPr>
          <w:color w:val="333333"/>
        </w:rPr>
        <w:softHyphen/>
        <w:t>ков, имеющих на руках нагноения, порезы, ожоги.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 xml:space="preserve">2.30. В </w:t>
      </w:r>
      <w:r w:rsidRPr="00EF58AC">
        <w:rPr>
          <w:lang w:val="tt-RU"/>
        </w:rPr>
        <w:t>ДОУ</w:t>
      </w:r>
      <w:r w:rsidRPr="00EF58AC">
        <w:rPr>
          <w:color w:val="333333"/>
        </w:rPr>
        <w:t xml:space="preserve">  работникам пищеблока запрещено во время работы носить кольца, серьги, закалывать спецодежду булавками, принимать пищу и курить на рабо</w:t>
      </w:r>
      <w:r w:rsidRPr="00EF58AC">
        <w:rPr>
          <w:color w:val="333333"/>
        </w:rPr>
        <w:softHyphen/>
        <w:t>чем месте.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 xml:space="preserve">2.31. В </w:t>
      </w:r>
      <w:r w:rsidRPr="00EF58AC">
        <w:rPr>
          <w:lang w:val="tt-RU"/>
        </w:rPr>
        <w:t>ДОУ</w:t>
      </w:r>
      <w:r w:rsidRPr="00EF58AC">
        <w:rPr>
          <w:color w:val="333333"/>
        </w:rPr>
        <w:t xml:space="preserve">  организован питьевой режим. Питьевая вода, в т. ч. расфасованная в емкости и бутилированная, по качеству и безопас</w:t>
      </w:r>
      <w:r w:rsidRPr="00EF58AC">
        <w:rPr>
          <w:color w:val="333333"/>
        </w:rPr>
        <w:softHyphen/>
        <w:t xml:space="preserve">ности отвечает требованиям, предъявляемым к </w:t>
      </w:r>
      <w:r w:rsidRPr="00EF58AC">
        <w:rPr>
          <w:color w:val="333333"/>
        </w:rPr>
        <w:lastRenderedPageBreak/>
        <w:t>питьевой воде. Допускается использо</w:t>
      </w:r>
      <w:r w:rsidRPr="00EF58AC">
        <w:rPr>
          <w:color w:val="333333"/>
        </w:rPr>
        <w:softHyphen/>
        <w:t>вание кипяченой питьевой воды при условии ее хранения не более трех часов.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>2.32. Учет продуктов питания на складе производится путем отражения их поступления, расхода и вывода остатков по наименованиям и сортам в количественном выражении, отражается в накопительной ведомости, предназначенной для учета и анализа поступления продуктов в течение месяца.</w:t>
      </w:r>
    </w:p>
    <w:p w:rsidR="003A1A7A" w:rsidRPr="00EF58AC" w:rsidRDefault="00EF58AC" w:rsidP="00EF58AC">
      <w:pPr>
        <w:pStyle w:val="a5"/>
        <w:keepNext/>
        <w:shd w:val="clear" w:color="auto" w:fill="FFFFFF"/>
        <w:spacing w:before="0" w:beforeAutospacing="0" w:after="0" w:afterAutospacing="0"/>
        <w:jc w:val="center"/>
        <w:rPr>
          <w:b/>
          <w:color w:val="333333"/>
        </w:rPr>
      </w:pPr>
      <w:bookmarkStart w:id="1" w:name="bookmark5"/>
      <w:bookmarkEnd w:id="1"/>
      <w:r>
        <w:rPr>
          <w:b/>
          <w:color w:val="333333"/>
        </w:rPr>
        <w:t>3</w:t>
      </w:r>
      <w:r w:rsidR="003A1A7A" w:rsidRPr="00EF58AC">
        <w:rPr>
          <w:b/>
          <w:color w:val="333333"/>
        </w:rPr>
        <w:t>. Взаимодействие со снабжающей организацией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>по обеспе</w:t>
      </w:r>
      <w:r w:rsidRPr="00EF58AC">
        <w:rPr>
          <w:color w:val="333333"/>
        </w:rPr>
        <w:softHyphen/>
        <w:t>чению качества поставляемых продуктов питания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 xml:space="preserve">3.1. Продукты поставляют в </w:t>
      </w:r>
      <w:r w:rsidRPr="00EF58AC">
        <w:rPr>
          <w:lang w:val="tt-RU"/>
        </w:rPr>
        <w:t xml:space="preserve">ДОУ </w:t>
      </w:r>
      <w:r w:rsidRPr="00EF58AC">
        <w:rPr>
          <w:color w:val="333333"/>
        </w:rPr>
        <w:t xml:space="preserve"> снабжающие организации на основании заключенных договоров в по</w:t>
      </w:r>
      <w:r w:rsidRPr="00EF58AC">
        <w:rPr>
          <w:color w:val="333333"/>
        </w:rPr>
        <w:softHyphen/>
        <w:t>рядке, установленном законодательством РФ.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 xml:space="preserve">3.2. Обязательства снабжающих организаций по обеспечению </w:t>
      </w:r>
      <w:r w:rsidRPr="00EF58AC">
        <w:rPr>
          <w:lang w:val="tt-RU"/>
        </w:rPr>
        <w:t xml:space="preserve">ДОУ </w:t>
      </w:r>
      <w:r w:rsidRPr="00EF58AC">
        <w:rPr>
          <w:color w:val="333333"/>
        </w:rPr>
        <w:t xml:space="preserve">   всем ассортиментом пищевых продуктов, необходимых для реализации ра</w:t>
      </w:r>
      <w:r w:rsidRPr="00EF58AC">
        <w:rPr>
          <w:color w:val="333333"/>
        </w:rPr>
        <w:softHyphen/>
        <w:t>циона питания, порядок и сроки снабжения (поставки продуктов), а также требо</w:t>
      </w:r>
      <w:r w:rsidRPr="00EF58AC">
        <w:rPr>
          <w:color w:val="333333"/>
        </w:rPr>
        <w:softHyphen/>
        <w:t>вания к качеству продуктов определяются договорами, заклю</w:t>
      </w:r>
      <w:r w:rsidRPr="00EF58AC">
        <w:rPr>
          <w:color w:val="333333"/>
        </w:rPr>
        <w:softHyphen/>
        <w:t xml:space="preserve">ченными между </w:t>
      </w:r>
      <w:r w:rsidRPr="00EF58AC">
        <w:rPr>
          <w:lang w:val="tt-RU"/>
        </w:rPr>
        <w:t xml:space="preserve">ДОУ </w:t>
      </w:r>
      <w:r w:rsidRPr="00EF58AC">
        <w:rPr>
          <w:color w:val="333333"/>
        </w:rPr>
        <w:t xml:space="preserve">   и снабжающей организацией.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>3.3. В случае если снабжающая организация не исполняет заказ (отказывает в поставке того или иного продукта или производит замену продуктов по своему усмотрению), поставщику направляется претензия в письмен</w:t>
      </w:r>
      <w:r w:rsidRPr="00EF58AC">
        <w:rPr>
          <w:color w:val="333333"/>
        </w:rPr>
        <w:softHyphen/>
        <w:t>ной форме.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>3.4. Если снабжающая организация поставила продукт ненадлежащего качества, который не может использоваться в питании детей, товар не принимается у экспедитора и возвращается той же машиной, при этом оформляются возвратная накладная, претензионный акт.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>3.5. Если несоответствие продукта требованиям качества не могло быть об</w:t>
      </w:r>
      <w:r w:rsidRPr="00EF58AC">
        <w:rPr>
          <w:color w:val="333333"/>
        </w:rPr>
        <w:softHyphen/>
        <w:t>наружено при приемке товара, ответственные лица оперативно связываются со снабжающей организацией, чтобы обеспечить поставку продукта надлежащего качества, либо другого продукта, которым можно его заменить. При отказе поставщика своевре</w:t>
      </w:r>
      <w:r w:rsidRPr="00EF58AC">
        <w:rPr>
          <w:color w:val="333333"/>
        </w:rPr>
        <w:softHyphen/>
        <w:t>менно исполнить требование ему предъявляется претензия в письмен</w:t>
      </w:r>
      <w:r w:rsidRPr="00EF58AC">
        <w:rPr>
          <w:color w:val="333333"/>
        </w:rPr>
        <w:softHyphen/>
        <w:t>ной форме. Питание детей в этот день организовывается с использованием блюд и кулинарных изделий, приготовленных из резервного запаса продуктов.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 xml:space="preserve">3.6. Снабжающие организации обеспечивают поставку продуктов в соответствии с утвержденным рационом питания детей и графиком работы </w:t>
      </w:r>
      <w:r w:rsidRPr="00EF58AC">
        <w:rPr>
          <w:lang w:val="tt-RU"/>
        </w:rPr>
        <w:t>ДОУ</w:t>
      </w:r>
      <w:r w:rsidRPr="00EF58AC">
        <w:rPr>
          <w:color w:val="333333"/>
        </w:rPr>
        <w:t>. Снабжающая организация обязана обеспечить соблюдение установленных сро</w:t>
      </w:r>
      <w:r w:rsidRPr="00EF58AC">
        <w:rPr>
          <w:color w:val="333333"/>
        </w:rPr>
        <w:softHyphen/>
        <w:t>ков годности продуктов с учетом времени их предполагаемого хранения в</w:t>
      </w:r>
      <w:r w:rsidRPr="00EF58AC">
        <w:rPr>
          <w:lang w:val="tt-RU"/>
        </w:rPr>
        <w:t xml:space="preserve"> ДОУ</w:t>
      </w:r>
      <w:r w:rsidRPr="00EF58AC">
        <w:rPr>
          <w:color w:val="333333"/>
        </w:rPr>
        <w:t xml:space="preserve">. С учетом этого график завоза продуктов в </w:t>
      </w:r>
      <w:r w:rsidRPr="00EF58AC">
        <w:rPr>
          <w:lang w:val="tt-RU"/>
        </w:rPr>
        <w:t>ДОУ</w:t>
      </w:r>
      <w:r w:rsidRPr="00EF58AC">
        <w:rPr>
          <w:color w:val="333333"/>
        </w:rPr>
        <w:t xml:space="preserve"> согласовыва</w:t>
      </w:r>
      <w:r w:rsidRPr="00EF58AC">
        <w:rPr>
          <w:color w:val="333333"/>
        </w:rPr>
        <w:softHyphen/>
        <w:t xml:space="preserve">ется с его руководителем. При несоблюдении данных условий, как и при поставке продуктов в сроки, делающие невозможным их использование для приготовления предусмотренных рационом питания блюд, </w:t>
      </w:r>
      <w:r w:rsidRPr="00EF58AC">
        <w:rPr>
          <w:lang w:val="tt-RU"/>
        </w:rPr>
        <w:t xml:space="preserve">ДОУ </w:t>
      </w:r>
      <w:r w:rsidRPr="00EF58AC">
        <w:rPr>
          <w:color w:val="333333"/>
        </w:rPr>
        <w:t xml:space="preserve">   имеет право отказаться от приемки товара у экспедитора и направляет поставщику письменную претензию. Питание детей в этот день организовывается с исполь</w:t>
      </w:r>
      <w:r w:rsidRPr="00EF58AC">
        <w:rPr>
          <w:color w:val="333333"/>
        </w:rPr>
        <w:softHyphen/>
        <w:t>зованием блюд и кулинарных изделий, приготовленных из резервного запаса продуктов.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:rsidR="003A1A7A" w:rsidRPr="00EF58AC" w:rsidRDefault="00EF58AC" w:rsidP="00EF58AC">
      <w:pPr>
        <w:pStyle w:val="a5"/>
        <w:keepNext/>
        <w:shd w:val="clear" w:color="auto" w:fill="FFFFFF"/>
        <w:spacing w:before="0" w:beforeAutospacing="0" w:after="0" w:afterAutospacing="0"/>
        <w:jc w:val="center"/>
        <w:rPr>
          <w:b/>
          <w:color w:val="333333"/>
        </w:rPr>
      </w:pPr>
      <w:bookmarkStart w:id="2" w:name="bookmark6"/>
      <w:bookmarkEnd w:id="2"/>
      <w:r>
        <w:rPr>
          <w:b/>
          <w:color w:val="333333"/>
        </w:rPr>
        <w:t>4</w:t>
      </w:r>
      <w:r w:rsidR="003A1A7A" w:rsidRPr="00EF58AC">
        <w:rPr>
          <w:b/>
          <w:color w:val="333333"/>
        </w:rPr>
        <w:t xml:space="preserve">. Производственный </w:t>
      </w:r>
      <w:proofErr w:type="gramStart"/>
      <w:r w:rsidR="003A1A7A" w:rsidRPr="00EF58AC">
        <w:rPr>
          <w:b/>
          <w:color w:val="333333"/>
        </w:rPr>
        <w:t>контроль за</w:t>
      </w:r>
      <w:proofErr w:type="gramEnd"/>
      <w:r w:rsidR="003A1A7A" w:rsidRPr="00EF58AC">
        <w:rPr>
          <w:b/>
          <w:color w:val="333333"/>
        </w:rPr>
        <w:t xml:space="preserve"> организацией питания детей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 xml:space="preserve">4.1. В </w:t>
      </w:r>
      <w:r w:rsidRPr="00EF58AC">
        <w:rPr>
          <w:lang w:val="tt-RU"/>
        </w:rPr>
        <w:t xml:space="preserve">ДОУ </w:t>
      </w:r>
      <w:r w:rsidRPr="00EF58AC">
        <w:rPr>
          <w:color w:val="333333"/>
        </w:rPr>
        <w:t xml:space="preserve"> обеспечивается производственный </w:t>
      </w:r>
      <w:proofErr w:type="gramStart"/>
      <w:r w:rsidRPr="00EF58AC">
        <w:rPr>
          <w:color w:val="333333"/>
        </w:rPr>
        <w:t>контроль за</w:t>
      </w:r>
      <w:proofErr w:type="gramEnd"/>
      <w:r w:rsidRPr="00EF58AC">
        <w:rPr>
          <w:color w:val="333333"/>
        </w:rPr>
        <w:t xml:space="preserve"> формированием рациона и соблюдением условий организации питания детей, а также используется автоматизированная система контроля и учета организации повседневного рациона питания, выполнения натуральных норм питания.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 xml:space="preserve">4.2. Производственный </w:t>
      </w:r>
      <w:proofErr w:type="gramStart"/>
      <w:r w:rsidRPr="00EF58AC">
        <w:rPr>
          <w:color w:val="333333"/>
        </w:rPr>
        <w:t>контроль за</w:t>
      </w:r>
      <w:proofErr w:type="gramEnd"/>
      <w:r w:rsidRPr="00EF58AC">
        <w:rPr>
          <w:color w:val="333333"/>
        </w:rPr>
        <w:t xml:space="preserve"> соблюдением условий организации питания в </w:t>
      </w:r>
      <w:r w:rsidRPr="00EF58AC">
        <w:rPr>
          <w:lang w:val="tt-RU"/>
        </w:rPr>
        <w:t xml:space="preserve">ДОУ </w:t>
      </w:r>
      <w:r w:rsidRPr="00EF58AC">
        <w:rPr>
          <w:color w:val="333333"/>
        </w:rPr>
        <w:t xml:space="preserve"> осуществляется на основании СанПиН 2.4.1.3049-13.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 xml:space="preserve">4.3. Система производственного </w:t>
      </w:r>
      <w:proofErr w:type="gramStart"/>
      <w:r w:rsidRPr="00EF58AC">
        <w:rPr>
          <w:color w:val="333333"/>
        </w:rPr>
        <w:t>контроля за</w:t>
      </w:r>
      <w:proofErr w:type="gramEnd"/>
      <w:r w:rsidRPr="00EF58AC">
        <w:rPr>
          <w:color w:val="333333"/>
        </w:rPr>
        <w:t xml:space="preserve"> формированием рациона пи</w:t>
      </w:r>
      <w:r w:rsidRPr="00EF58AC">
        <w:rPr>
          <w:color w:val="333333"/>
        </w:rPr>
        <w:softHyphen/>
        <w:t>тания детей предусматривает следующие вопросы: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>· обеспечение рациона питания, необходимого разнообразия ассортимента продуктов промышленного изготовления (кисломолочных на</w:t>
      </w:r>
      <w:r w:rsidRPr="00EF58AC">
        <w:rPr>
          <w:color w:val="333333"/>
        </w:rPr>
        <w:softHyphen/>
        <w:t>питков и продуктов, соков фруктовых, кондитерских изделий и т. п.), а также овощей и фруктов - в соответствии с примерным меню и ежедневной меню - раскладкой;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lastRenderedPageBreak/>
        <w:t>· правильность расчетов необходимого количества продуктов (по меню - требованиям и фактической закладке) - в соответствии с технологиче</w:t>
      </w:r>
      <w:r w:rsidRPr="00EF58AC">
        <w:rPr>
          <w:color w:val="333333"/>
        </w:rPr>
        <w:softHyphen/>
        <w:t>скими картами;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>· качество приготовления пищи и соблюдение объема выхода готовой продукции;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>· соблюдение режима питания и возрастных объемов порций для детей;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>· качество поступающих продуктов, условия хранения и соблюдение сроков реализации и другие.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 xml:space="preserve">4.4. Обеспечение плановости и системности контроля вопросов питания в </w:t>
      </w:r>
      <w:r w:rsidRPr="00EF58AC">
        <w:rPr>
          <w:lang w:val="tt-RU"/>
        </w:rPr>
        <w:t>ДОУ</w:t>
      </w:r>
      <w:r w:rsidRPr="00EF58AC">
        <w:rPr>
          <w:color w:val="333333"/>
        </w:rPr>
        <w:t xml:space="preserve">   осуществляется через реализацию ежегодного плана работы по улучшению качества работы по организации питания.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:rsidR="003A1A7A" w:rsidRPr="00EF58AC" w:rsidRDefault="00EF58AC" w:rsidP="00EF58AC">
      <w:pPr>
        <w:pStyle w:val="a5"/>
        <w:keepNext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bookmarkStart w:id="3" w:name="bookmark7"/>
      <w:r>
        <w:rPr>
          <w:b/>
        </w:rPr>
        <w:t>5</w:t>
      </w:r>
      <w:r w:rsidR="003A1A7A" w:rsidRPr="00EF58AC">
        <w:rPr>
          <w:b/>
        </w:rPr>
        <w:t>. Отчетность и делопроизводство</w:t>
      </w:r>
      <w:bookmarkEnd w:id="3"/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 xml:space="preserve">5.1. Заведующий осуществляет ежемесячный анализ деятельности </w:t>
      </w:r>
      <w:r w:rsidRPr="00EF58AC">
        <w:rPr>
          <w:lang w:val="tt-RU"/>
        </w:rPr>
        <w:t>ДОУ</w:t>
      </w:r>
      <w:r w:rsidRPr="00EF58AC">
        <w:rPr>
          <w:color w:val="333333"/>
        </w:rPr>
        <w:t xml:space="preserve">   по организации питания детей.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 xml:space="preserve">5.2. </w:t>
      </w:r>
      <w:proofErr w:type="gramStart"/>
      <w:r w:rsidRPr="00EF58AC">
        <w:rPr>
          <w:color w:val="333333"/>
        </w:rPr>
        <w:t xml:space="preserve">Отчеты об организации питания в </w:t>
      </w:r>
      <w:r w:rsidRPr="00EF58AC">
        <w:rPr>
          <w:lang w:val="tt-RU"/>
        </w:rPr>
        <w:t>ДОУ</w:t>
      </w:r>
      <w:r w:rsidRPr="00EF58AC">
        <w:rPr>
          <w:color w:val="333333"/>
        </w:rPr>
        <w:t xml:space="preserve"> доводятся до всех участников образовательного процесса (на общем собрании трудового коллек</w:t>
      </w:r>
      <w:r w:rsidRPr="00EF58AC">
        <w:rPr>
          <w:color w:val="333333"/>
        </w:rPr>
        <w:softHyphen/>
        <w:t>тива, педагогического совета, родительского комитета, на общем родительском собрании по мере необхо</w:t>
      </w:r>
      <w:r w:rsidRPr="00EF58AC">
        <w:rPr>
          <w:color w:val="333333"/>
        </w:rPr>
        <w:softHyphen/>
        <w:t>димости, но не реже одного раза в год.</w:t>
      </w:r>
      <w:proofErr w:type="gramEnd"/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>5.3. При организации питания оформляется необходимая документация по поставке, хранению, расходованию и учету продуктов питания в соответствии с требованиями законодательства и санитарно-эпидемиологическими требования</w:t>
      </w:r>
      <w:r w:rsidRPr="00EF58AC">
        <w:rPr>
          <w:color w:val="333333"/>
        </w:rPr>
        <w:softHyphen/>
        <w:t xml:space="preserve">ми </w:t>
      </w:r>
    </w:p>
    <w:p w:rsidR="003A1A7A" w:rsidRPr="00E8002C" w:rsidRDefault="003A1A7A" w:rsidP="00E8002C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>(СанПиН 2.4.1.3049-13).</w:t>
      </w:r>
    </w:p>
    <w:sectPr w:rsidR="003A1A7A" w:rsidRPr="00E8002C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539" w:rsidRDefault="00F87539" w:rsidP="00EF58AC">
      <w:pPr>
        <w:spacing w:after="0" w:line="240" w:lineRule="auto"/>
      </w:pPr>
      <w:r>
        <w:separator/>
      </w:r>
    </w:p>
  </w:endnote>
  <w:endnote w:type="continuationSeparator" w:id="0">
    <w:p w:rsidR="00F87539" w:rsidRDefault="00F87539" w:rsidP="00EF5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539" w:rsidRDefault="00F87539" w:rsidP="00EF58AC">
      <w:pPr>
        <w:spacing w:after="0" w:line="240" w:lineRule="auto"/>
      </w:pPr>
      <w:r>
        <w:separator/>
      </w:r>
    </w:p>
  </w:footnote>
  <w:footnote w:type="continuationSeparator" w:id="0">
    <w:p w:rsidR="00F87539" w:rsidRDefault="00F87539" w:rsidP="00EF5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8AC" w:rsidRPr="00EF58AC" w:rsidRDefault="00EF58AC" w:rsidP="00EF58AC">
    <w:pPr>
      <w:pStyle w:val="a6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22107"/>
    <w:multiLevelType w:val="multilevel"/>
    <w:tmpl w:val="28A46F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A7A"/>
    <w:rsid w:val="00277529"/>
    <w:rsid w:val="00297B74"/>
    <w:rsid w:val="003A1A7A"/>
    <w:rsid w:val="006016F0"/>
    <w:rsid w:val="00637647"/>
    <w:rsid w:val="008453CA"/>
    <w:rsid w:val="00DE3222"/>
    <w:rsid w:val="00E3086B"/>
    <w:rsid w:val="00E8002C"/>
    <w:rsid w:val="00EF58AC"/>
    <w:rsid w:val="00F87539"/>
    <w:rsid w:val="00FB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A7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A1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016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016F0"/>
  </w:style>
  <w:style w:type="paragraph" w:styleId="a8">
    <w:name w:val="footer"/>
    <w:basedOn w:val="a"/>
    <w:link w:val="a9"/>
    <w:uiPriority w:val="99"/>
    <w:unhideWhenUsed/>
    <w:rsid w:val="00EF58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F58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A7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A1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016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016F0"/>
  </w:style>
  <w:style w:type="paragraph" w:styleId="a8">
    <w:name w:val="footer"/>
    <w:basedOn w:val="a"/>
    <w:link w:val="a9"/>
    <w:uiPriority w:val="99"/>
    <w:unhideWhenUsed/>
    <w:rsid w:val="00EF58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F58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1735</Words>
  <Characters>9893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Б.Нырты ДС</dc:creator>
  <cp:lastModifiedBy>admin</cp:lastModifiedBy>
  <cp:revision>6</cp:revision>
  <cp:lastPrinted>2020-02-19T12:50:00Z</cp:lastPrinted>
  <dcterms:created xsi:type="dcterms:W3CDTF">2020-02-10T11:59:00Z</dcterms:created>
  <dcterms:modified xsi:type="dcterms:W3CDTF">2023-01-30T10:31:00Z</dcterms:modified>
</cp:coreProperties>
</file>